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Verkäufer im Verkauf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Sicherstellung der Kundenbetreuung und -zufriedenheit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 und Arbeitssicherheitsvorschriften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Kalkulationen, Angeboten und Auftragsbestätigungen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Kundenbedürfnissen und Markttrends für die Optimierung des Produktangebots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Kundendatenbanken und Verwaltung von Aufträgen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Marktanalysen und Konkurrenzvergleichen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Marketing- und Verkaufsaktionen zur Umsatzsteigerung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zeigte ausreichende Kenntnisse, die er auch auf die Arbeitsabläufe anzuwenden wusste. Aufgrund seiner Analysefähigkeiten und seiner Auffassungsgabe fand er oft ausreichende Lösungen, die er im Großen und Ganzen konsequent in die Praxis umsetzte. Mit seiner Belastbarkeit waren wir zufrieden. Grundsätzlich strebte Herr Mustermann Sorgfalt und Systematik bei seiner Arbeitsweise an. Herr Mustermann lieferte im Wesentlichen eine ausreichende Arbeitsqualität. Seine Arbeit musste daher nur stichprobenhaft geprüft werden. Herr Mustermann war nicht faul und an gesetzten Zielen interessiert. Er kümmerte sich stets mit viel Mühe, Interesse und Engagement um die Erfüllung seiner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persönliche Verhalten von Herrn Mustermann war im Wesentlichen einwandfrei. Auch sein Verhalten gegenüber unseren Kunden war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Zum 30.06.2023 wurde das Beschäftigungsverhältnis beendet. Wir wünschen Herrn Mustermann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