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 Musterfrau geb. am 01.01.1990 in Hamburg, war zunächst vom 18.09.2020 bis zum 30.06.2023 in unserem Unternehmen als Rezeptionistin an der Rezeption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Diese Position beinhaltete die folgenden verschiedenen Tätigkeiten und weitreichende Verantwortlichkeiten: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Empfang und Betreuung der Gäste</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Säuberung und Pflege der möblierten Innen- und Außenbereiche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Einhaltung von Qualitätsstandards und Hygienevorschriften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Terminvereinbarungen und Kalenderführung</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Koordination von Dienstleistern und Lieferanten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Anleitung und Betreuung von Aushilfen und Praktikanten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Organisation von Veranstaltungen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Verantwortung für Sauberkeit und Ordnung am Arbeitsplatz</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Im Rahmen ihres Arbeitsverhältnisses zeichnete Frau Musterfrau sich durch ihre praktischen Kenntnisse aus. Ihr Analyse- und Urteilsvermögen ermöglichte es Frau Musterfrau, in der Regel einfache Zusammenhänge zu erkennen. Frau Musterfrau war meist belastbar und oft eine Hilfe für ihren Arbeitsbereich. Frau Musterfrau bearbeitete die wichtigen Aufgaben sorgfältig und systematisch. Sie strebte danach, qualitativ gute Arbeit zu leisten. Die Arbeitsmoral von Frau Musterfrau entsprach im Großen und Ganzen den Erwartungen. Frau Musterfrau zeigte für ihre Aufgabengebiete Interesse und Verständnis.</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Ihr Verhalten und ihre Umgangsformen gaben uns selten Anlass zu Beanstandungen. Unsere Kunden hat Frau Musterfrau mit der erforderlichen Höflichkeit bedient.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Mit Wirkung zum 30.06.2023 wurde das Beschäftigungsverhältnis beendet. Wir haben keine Bedenken, uns bei Frau Musterfrau zu bedanken.</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30.06.2023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