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05.06.1999 in Hamburg, war vom 01.07.2019 bis zum 27.06.2023 in unserem Unternehmen in verschiedenen Positionen, zuletzt als Projektmanager im Projektmanagement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Projektmanager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Steuerung von Projektteams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Strategien und Maßnahmenplänen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Umsetzung und Pflege von Qualitätsstandards und Richtlinien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Erstellen von Projekt- und Arbeitsplänen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Projektstatusberichten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Präsentationen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Umsetzung von Projektänderungen und -anpassungen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Bereits nach kurzer Beschäftigung in unserem Unternehmen erwies er sich als überaus kompetenter und versierter Mitarbeiter, der aufgrund seiner stets sehr guten Fachkenntnisse jederzeit flexibel eingesetzt werden konnte. Durch seine sehr schnelle Auffassungsgabe beherrschte er nach kurzer Einarbeitungszeit sein Arbeitsgebiet umfassend. Dank seiner Ausdauer und seiner positiven Arbeitseinstellung zeigte er sich auch starkem Arbeitsanfall jederzeit gewachsen. Die Arbeitsweise von Herrn Mustermann war stets von sehr großer Systematik, Genauigkeit und Sorgfalt gekennzeichnet. Er arbeitete jederzeit zügig und dennoch genau. Herr Mustermann zeichnete sich stets durch eine überdurchschnittliche Arbeitsqualität aus. Er zeigte stets Eigeninitiative und beeindruckte durch seine sehr große Einsatzbereitschaft. Herr Mustermann hat dem Unternehmen äußerst wertvolle Dienste erwiesen. Mit seinen Topleistungen waren wir jederzeit außerordentlich zufrieden. Er trug stets absolut korrekte Dienstkleidung. Hervorzuheben ist seine hoch entwickelte Kunst, rhetorisch versiert und kommunikationsstark zu argumentieren. Aufgrund seiner ausgeprägten Visualisierungskompetenz konnte Herr Mustermann unsere Kunden im Rahmen von Präsentationen jederzeit die produktspezifischen Eigenschaften in optimaler Weise veranschaulichen. Herr Mustermann war ein geachteter und fürsorglicher Vorgesetzter. Er verstand es ausgezeichnet, Teamgeist zu wecken und durch laufende Verbesserungen im Arbeitsprozess die Effektivität seiner Abteilung zu steigern. Als Führungskraft wirkte Herr Mustermann sehr integrierend. Aus heterogenen Mitarbeitergruppen formte er ein sehr effizientes und kollegiales Team. Aufgaben, Kompetenzen und Verantwortung delegierte er stets zielgerichtet. Zudem zeichnete sich Herr Mustermann durch eine perfekte strategische und unternehmerische Denkweise aus.</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Seine Verhaltensweise gegenüber Vorgesetzten, Kollegen und Mitarbeitern war stets sehr lobenswert. Aufgrund seiner freundlichen und hilfsbereiten Art war er auch bei unseren Kunden und Geschäftspartnern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Herr Mustermann zum 27.06.2023. Herr Mustermann überzeugte uns stets fachlich und persönlich, weshalb wir ihn jederzeit weiterempfehlen können. Wir danken für seine wertvollen Dienste und bedauern aufrichtig, ihn zu verlieren. Die Zusammenarbeit war stets angenehm und sehr erfolgreich. Wir wünschen Herrn Mustermann für die Zukunft beruflich und persönlich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