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 am 01.01.1990 in Hamburg, war zunächst vom 18.09.2020 bis zum 30.06.2023 in unserem Unternehmen als Kassiererin im Supermarkt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Kassenvorschriften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Empfang und Begrüßung von Kunden und Gästen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von Lagerbeständen und Bestellprozessen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Bestellung des Kassenzubehörs sowie Kontrolle von Kassenbeständen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Umsetzung von Werbekampagnen und Sonderaktionen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Kassenabrechnungen und Verwaltung von Unterlagen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der internen Qualitäts- und Serviceleistungsstandards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Schulungen für Mitarbeiter</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verfügt über ein hervorragendes und auch in Randbereichen sehr tiefgehendes Fachwissen, welches sie unserem Unternehmen stets in höchst gewinnbringender Weise zur Verfügung stellte. Dank ihrer sehr schnellen Auffassungsgabe überblickte Frau Musterfrau auch komplexe Zusammenhänge immer sofort. Sie war immer eine belastbare Mitarbeiterin, deren Arbeitsqualität auch bei wechselnden Anforderungen uns jederzeit überzeugte. In allen Situationen reagierte Frau Musterfrau außerordentlich verantwortungsbewusst, zielorientiert und gewissenhaft. Der hohe Standard ihrer Arbeit übertraf unsere Erwartungen bei weitem. Frau Musterfrau zeigte stets eine sehr gute Einsatzbereitschaft. Ihre optimistische Haltung, auch in schwierigen Fällen, wirkte beflügelnd. Sie hat die komplexen Aufgaben ihrer Position stets zu unserer vollsten Zufriedenheit realisiert und unseren Anforderungen in jeder Hinsicht optimal entsprochen. Sie erweiterte kontinuierlich mit ausgezeichnetem Erfolg in Eigeninitiative ihre Kenntnisse und besitzt daher ein umfassendes und sehr detailliertes Fachwissen. Frau Musterfrau praktizierte stets eine ausgezeichnete Kommunikation auf allen Gesprächsebenen. Sie verfügte in hohem Maße über die für diese Tätigkeit erforderliche Zuverlässigkeit und Ehrlichkeit.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Das Verhältnis zu Vorgesetzten, Kollegen und Mitarbeitern war stets sehr gut. Ihre Art mit Kunden und Geschäftspartnern umzugehen, war vor allem geprägt von Sachlichkeit und Höflichkeit. Frau Musterfrau besaß die Gabe, rasch eine Vertrauensbasis zu schaffen und war daher anerkannt, geschätzt und beliebt.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Wir können sie sowohl fachlich als auch persönlich bestens weiterempfehlen. Frau Musterfrau verlässt unser Unternehmen auf eigenen Wunsch. Wir danken Frau Musterfrau für ihr stets weit überdurchschnittliches Engagement. Wir können sie fachlich und persönlich bestens empfehlen und wünschen ihr für die Zukunft alles erdenklich Gute und weiterhin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