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01.01.1975 in Hamburg, war vom 01.01.2009 bis zum 02.07.2015 als Ingenieur in der Abteilung Konstruktion und Planung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Ingenieur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Überwachung von Bauprojekten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mit Kunden und Stakeholdern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Baukontrollen und Qualitätssicherungsmaßnahmen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Koordination von Wartungs- und Reparaturarbeiten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Teilnahme an Sicherheitsübungen und Notfallplanungen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Risiken und Ableitung von 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Erarbeitung von Risikoanalysen und Sicherheitskonzepten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Übernahme von Verantwortung für die Baustelle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war aufgrund seiner Kompetenz stets in der Lage, die ihm übertragenen Aufgaben gut zu lösen. Er erweiterte ständig in Eigeninitiative zum Nutzen des Unternehmens seine Kenntnisse und besitzt daher ein detailliertes Fachwissen. Dank seines guten Denkvermögens arbeitete sich Herr Mustermann rasch in neue Aufgabengebiete ein und durchdrang auch schwierige Arbeitsabläufe vollständig. Er war immer ein belastbarer Mitarbeiter, dessen Arbeitsqualität auch bei wechselnden Anforderungen uns jederzeit überzeugte. Er arbeitete stets zuverlässig und gewissenhaft. Die Arbeitsqualität lag weit über den Anforderungen. Neue Aufgaben und Probleme nahm Herr Mustermann zielstrebig in Angriff und führte sie stets zu guten Lösungen. </w:t>
      </w:r>
      <w:r>
        <w:br/>
      </w:r>
      <w:r>
        <w:rPr>
          <w:rFonts w:asciiTheme="minorHAnsi" w:hAnsiTheme="minorHAnsi" w:cstheme="minorHAnsi"/>
        </w:rPr>
        <w:t/>
      </w:r>
      <w:r>
        <w:br/>
      </w:r>
      <w:r>
        <w:rPr>
          <w:rFonts w:asciiTheme="minorHAnsi" w:hAnsiTheme="minorHAnsi" w:cstheme="minorHAnsi"/>
        </w:rPr>
        <w:t xml:space="preserve">Besonders hervorheben möchten wir die beachtlichen Leistungen Planung der Elbphilharmonie. Er überzeugte jederzeit durch sein großes Engagement und einen hohen Leistungswillen. Er war stets bereit, auch zusätzliche Verantwortung zu übernehmen. Die Leistungen haben jederzeit und in jeder Hinsicht unsere volle Anerkennung gefunden. Herr Mustermann praktizierte stets eine ausgezeichnete Kommunikation auf allen Gesprächsebenen. Er verfügt über ein ausgezeichnetes Verständnis für technische Zusammenhänge. Bei der Planung und Gestaltung überzeugte er stets durch große Kreativität und eigenständige Ideen. Herr Mustermann war jederzeit ein angenehmer und fairer Vorgesetzter. Er hat seine Mitarbeiter zu einem effizienten und harmonischen Team entwickelt. Durch seine verbindliche aber fordernde Art hatte er ein gutes Verhältnis zu seinen Mitarbeitern, die er zielsicher auswählte und ihren Fähigkeiten entsprechend bestmöglich einsetzte. Er förderte stets die Zusammenarbeit und delegierte Aufgaben, Kompetenzen und Verantwortung jederzeit zielgerichtet. Herr Mustermann zeichnete sich durch eine stets gute strategische Arbeitsweise aus. Er entwickelte klare Zielvorgaben und überblickte jederzeit das Gesamtbild. Dadurch konnte sein Team die Unternehmensziele immer erfolgreich realisieren, was sich positiv auf den wirtschaftlichen Erfolg unseres Unternehmens auswirkte. Dank seiner ausgeprägten Strategiekompetenz konnten wir unsere Position am Markt auf Dauer gut behaupten.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kollegiales und ausgleichendes Wesen sicherte ihm stets ein gutes Verhältnis zu Vorgesetzten, Kollegen und Mitarbeitern. Sein Auftreten gegenüber unseren Kunden und Geschäftspartnern war stets gut.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02.07.2015. Wir können Herrn Mustermann sowohl fachlich als auch persönlich bestens empfehlen. Wir danken Herrn Mustermann für die stets gute Zusammenarbeit und bedauern sehr, ihn zu verlieren. Wir sind überzeugt, dass er auch in einem neuen Verantwortungsbereich einwandfreie Ergebnisse erzielen wird. Wir wünschen Herrn Mustermann auf seinem weiteren Lebensweg alles Gute und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02.07.2015</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