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01.01.1975 in Hamburg, war vom 01.01.2009 bis zum 02.07.2015 als Ingenieur in der Abteilung Konstruktion und Planung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 Mustermann verantwortete als Ingenieur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Überwachung von Bauprojekten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Kommunikation mit Kunden und Stakeholdern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Baukontrollen und Qualitätssicherungsmaßnahmen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und Koordination von Wartungs- und Reparaturarbeiten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und Teilnahme an Sicherheitsübungen und Notfallplanungen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Identifikation von Risiken und Ableitung von 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Erarbeitung von Risikoanalysen und Sicherheitskonzepten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Übernahme von Verantwortung für die Baustelle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besitzt voll zufriedenstellende Fachkenntnisse. In neuen Situationen fand sich Herr Mustermann gut zurecht. Selbst hohen Belastungen entsprach Herr Mustermann oft. Er arbeitete immer gewissenhaft und selbständig. Die Güte seiner Arbeit entsprach stets dem Durchschnitt der Arbeitsgruppe. </w:t>
      </w:r>
      <w:r>
        <w:br/>
      </w:r>
      <w:r>
        <w:rPr>
          <w:rFonts w:asciiTheme="minorHAnsi" w:hAnsiTheme="minorHAnsi" w:cstheme="minorHAnsi"/>
        </w:rPr>
        <w:t/>
      </w:r>
      <w:r>
        <w:br/>
      </w:r>
      <w:r>
        <w:rPr>
          <w:rFonts w:asciiTheme="minorHAnsi" w:hAnsiTheme="minorHAnsi" w:cstheme="minorHAnsi"/>
        </w:rPr>
        <w:t xml:space="preserve">Zudem hatte er eine gute Arbeitsauffassung. Mit seinen Leistungen waren wir zufrieden. Seine Mitarbeiter wählte er aufgrund seiner Berufs- und Lebenserfahrung stets ausgewogen und treffsicher aus. Aufgaben, Kompetenzen und Verantwortung delegierte er stets zielgerichtet. Zudem zeichnete sich Herr Mustermann durch eine perfekte strategische und unternehmerische Denkweise aus.</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Verhalten gegenüber Vorgesetzten, Kollegen und Mitarbeitern war verbindlich. Unseren Kunden und externen Gesprächspartnern gegenüber trat er korrekt und zuvorkommend auf.</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02.07.2015. Wir danken Herrn Mustermann für seine gute Leistung. Für seine berufliche Entwicklung wünschen wir ihm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02.07.2015</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