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01.01.1995 in Hamburg, war vom 01.01.2020 bis zum 01.05.2022 als Grafikdesigner in unserem Unternehmen im Screendesign am Standort Hamburg eingesetzt.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 Schwerpunkte von Herrn Mustermanns Tätigkeiten als Grafikdesigner gestalteten sich wie folgt:</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Layouts und Entwürfen für Werbemittel wie Plakate, Flyer, Prospekte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Kreative Konzeption und Gestaltung von Werbemitteln und Grafiken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Analyse von Trends und Entwicklungen im Designbereich</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Konzeption von Werbekampagnen und Marketingmaßnahmen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Optimierung von bestehenden Designs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Bildbearbeitung und Retusche von Fotos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Storyboards und visuellen Präsentationen, um das Designkonzept zu kommunizieren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Während seiner Tätigkeit in unserem Unternehmen zeigte Herr Mustermann gute Fachkenntnisse. Er nutzte die ihm gebotenen Möglichkeiten der beruflichen Weiterbildung verschiedentlich. Aufgrund seiner Auffassungsgabe und seiner Urteilsfähigkeit war es Herrn Mustermann in schwierigen Situationen möglich, erfolgreich praktikable Problemlösungen aufzuzeigen. Herr Mustermann war ein belastbarer Mitarbeiter, dessen Leistungsvermögen uns auch bei wechselnden Anforderungen überzeugte. Bei der Bewältigung seines Aufgabenbereiches zeigte er keinerlei Unsicherheiten. Seine Aufgaben erledigte er termingerecht und auch die Qualität seiner Arbeitsergebnisse erfüllte in vollem Umfang die Arbeitsanforderung. Herr Mustermann hatte eine gute Arbeitsauffassung. Wir waren mit den Ergebnissen und der gezeigten Leistung von Herrn Mustermann jederzeit zufrieden. Er zeigte stets große Kreativität und Einfallsreichtum.</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kollegiales und ausgleichendes Wesen sicherte ihm stets ein gutes Verhältnis zu Vorgesetzten, Kollegen und Mitarbeitern. Sein Verhalten gegenüber unseren Kunden war ebenfalls einwandfrei.</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Herr Mustermann verlässt uns auf eigenen Wunsch zum 01.05.2022. Wir können Herrn Mustermann sowohl fachlich als auch persönlich bestens empfehlen. Wir bekunden Herrn Mustermann unseren Dank für seine Leistungen und übermitteln ihm unsere besten Wünsche für die Zukunft.</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01.05.2022</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Anna Weimer</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Philip Drengenberg</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