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 am 01.01.1990 in Hamburg, war zunächst vom 18.09.2020 bis zum 30.06.2023 in unserem Unternehmen als Friseurin im Beautysalon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umfassende Farb- und Strähnentechniken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Make-up-Abwandlungen zur Anpassung an Veränderungen der Kundenvorstellungen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Kundenberatung und -betreuung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Rasur und Bartpflege bei männlichen Kunden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Vorbereitung und Organisation von Arbeitsmaterialien und -werkzeugen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individuellen Stylingkonzepten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Kundenbefragungen zur Zufriedenheit und Verbesserung des Services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Sie besitzt ein im Großen und Ganzen solides Fachkönnen. Ihr Analyse- und Urteilsvermögen ermöglichte es Frau Musterfrau, in der Regel einfache Zusammenhänge zu erkennen. Frau Musterfrau war meist belastbar und oft eine Hilfe für ihren Arbeitsbereich. Grundsätzlich strebte Frau Musterfrau Sorgfalt und Systematik bei ihrer Arbeitsweise an. Frau Musterfrau lieferte im Wesentlichen eine ausreichende Arbeitsqualität. Ihre Arbeit musste daher nur stichprobenhaft geprüft werden. Zudem bemühte sie sich, stets engagiert zu arbeiten und zeigte grundsätzlich auch Eigeninitiative. Frau Musterfrau hat ihre Verantwortung nie aus den Augen verloren und trieb die Aufgaben, die wir ihr übertrugen, zu unserer Zufriedenheit voran. Wir boten Frau Musterfrau oft die Möglichkeit, sich in innerbetrieblichen Schulungen fortzubilden.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Verhalten gegenüber Vorgesetzten war nicht zu tadeln. Ihr Auftreten, auch gegenüber unseren Kunden war im Wesentlichen nicht zu beanstanden.</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Beschäftigungsverhältnis wurde zum 30.06.2023 beendet. Wir danken ihr für ihre Leistungsbereitschaft und wünschen Frau Musterfrau für die Zukunft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