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Friseurin im Beautysalon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umfassende Farb- und Strähnentechniken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Make-up-Abwandlungen zur Anpassung an Veränderungen der Kundenvorstellungen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Kundenberatung und -betreuung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Rasur und Bartpflege bei männlichen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Organisation von Arbeitsmaterialien und -werkzeugen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Stylingkonzepten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Kundenbefragungen zur Zufriedenheit und Verbesserung des Services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ihrer Tätigkeit in unserem Unternehmen zeigte Frau Musterfrau gute Fachkenntnisse. In schwierigen Situationen zeichnete Frau Musterfrau sich durch ihre Auffassungsgabe aus und fand daher gute Lösungen. Auch unter Belastung bewältigte Frau Musterfrau alle Aufgaben. Sie zeichnete sich durch eine selbständige Arbeitsweise und durch Effizienz aus. Frau Musterfrau zeigte stets eine durchschnittliche Arbeitsleistung. Frau Musterfrau war eine einsatzfreudige Mitarbeiterin, die stets Einsatzwillen zeigte. Frau Musterfrau erbrachte gute Leistungen. Wir waren daher mit ihren Arbeitserfolgen voll zufrieden. Sie erweiterte ständig in Eigeninitiative zum Nutzen des Unternehmens ihre Kenntnisse und besitzt daher ein detailliertes Fachwissen. Dank ihrer hohen Flexibilität beherrschte Frau Musterfrau auch komplexe Aufgabenstellungen par excellence. Sie verstand es stets, ihre kreativen Fähigkeiten innovativ in die Praxis umzusetzen.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kollegiales und ausgleichendes Wesen sicherte ihr stets ein gutes Verhältnis zu Vorgesetzten, Kollegen und Mitarbeitern. Von unseren Kunden und Geschäftspartnern wurde Frau Musterfrau wegen ihrer Zuvorkommenheit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30.06.2023. Wir danken Frau Musterfrau für die Zusammenarbeit und bedauern ihr Ausscheiden. Zugleich haben wir Verständnis dafür, dass sie die ihr gebotene berufliche Chance nutzen will. Für ihre weitere Tätigkeit wünschen wir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