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Maler, geboren am 30.06.1987 in Hamburg, trat am 06.09.2018 in unser Unternehmen ein und war bis zum 28.06.2023 als Fotografin bei uns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Maler verantwortete als Fotografin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Drehorten, Terminen und Mitarbeitern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des Budgets und des Zeitplans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Auswahl und Führung von Schauspielern und Crewmitgliedern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Betreuung von Fotoproduktionen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Anfertigung von Porträts, Gruppenaufnahmen und Reportagen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Kreativer Input in Bezug auf Kameraarbeit und Lichtgestaltung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und Gestaltung von visuellen Marketingmaterialien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Postproduktion des Materials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Maler verfügt über ein hervorragendes und auch in Randbereichen sehr tiefgehendes Fachwissen, welches sie unserem Unternehmen stets in höchst gewinnbringender Weise zur Verfügung stellte. Ihre schnelle Auffassungsgabe und ihr gutes Denkvermögen führten dazu, dass sie sich schnell in die unterschiedlichsten Aufgabenfelder einarbeitete und diese zunehmend selbständiger bewältigen konnte. Selbst unter sehr starker Belastung bewältigte sie alle Aufgaben in allerbester Weise und war jederzeit bereit, auch zusätzliche Verantwortung zu übernehmen. Bemerkenswert ist die zielorientierte Sorgfalt, mit der Frau Maler ihre Aufgaben stets effizient ausführte. Sie hielt sich zuverlässig an vorher gemeinsam festgelegte Ziele, ihre Aussagen bezüglich Zeit- und Aufwandsabschätzungen waren stets realistisch und verlässlich. Der hohe Standard ihrer Arbeit fand stets unsere vollste Anerkennung. Sie identifizierte sich mit ihrer Aufgabe und zeigte eine überdurchschnittliche Arbeitsbereitschaft. Die Leistungen von Frau Maler verdienen in jeder Hinsicht unsere vollste Anerkennung. Ihr herausragendes technisches Verständnis machte Frau Maler in unserem Hause zu einer gesuchten und allzeit geschätzten Ansprechpartnerin bei allen technischen Fragen. Dank ihrer hohen Flexibilität beherrschte Frau Maler auch komplexe Aufgabenstellungen par excellence. Durch ihr professionelles und effektives Zeitmanagement konnte sie stets eine konsequente und zeitnahe Umsetzung der festgelegten Ziele garantieren.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persönliches Verhalten war jederzeit sehr vorbildlich. In ihrem Umgang mit Vorgesetzten, Kollegen und Mitarbeitern verstand sie es stets, eine vertrauensvolle und offene Atmosphäre zu schaffen. Aufgrund ihrer freundlichen und hilfsbereiten Art war Frau Maler auch bei unseren Kunden und Geschäftspartnern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Maler verlässt uns auf eigenen Wunsch zum 28.06.2023. Wir können Frau Maler absolut weiterempfehlen und stehen als Referenzgeber jederzeit gerne zur Verfügung. Für die stets sehr gute Zusammenarbeit danken wir. Wir wünschen Frau Maler, die sich in unserem Unternehmen außerordentliche Verdienste erworben hat, in jeder Hinsicht alles Gute und weiterhin Fortune. Wir würden uns wünschen, dass sie nach erfolgreicher Beendigung ihres Studiums den Weg in unser Unternehmen zurückfindet.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28.06.2023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