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Maler, geboren am 30.06.1987 in Hamburg, trat am 06.09.2018 in unser Unternehmen ein und war bis zum 28.06.2023 als Fotografin bei uns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Maler verantwortete als Fotografin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Drehorten, Terminen und Mitarbeitern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des Budgets und des Zeitplans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Auswahl und Führung von Schauspielern und Crewmitgliedern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Betreuung von Fotoproduktionen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Anfertigung von Porträts, Gruppenaufnahmen und Reportagen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Kreativer Input in Bezug auf Kameraarbeit und Lichtgestaltung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und Gestaltung von visuellen Marketingmaterialien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Postproduktion des Materials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besitzt ein im Großen und Ganzen solides Fachkönnen. Ihr Analyse- und Urteilsvermögen ermöglichte es Frau Maler, in der Regel einfache Zusammenhänge zu erkennen. Frau Maler war meist belastbar und oft eine Hilfe für ihren Arbeitsbereich. Im Großen und Ganzen hat sie ihre Aufgaben verantwortungsbewusst erledigt. Sie strebte danach, qualitativ gute Arbeit zu leisten. Sie hatte eine bemerkenswerte Arbeitsauffassung, die kaum etwas zu wünschen übrig ließ. So war sie stets bereit, den berechtigten Belangen unseres Unternehmens Rechnung zu tragen. Neue Aufgaben betrachtete Frau Maler als Herausforderung, der sie sich mutig stellte.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war nicht zu tadeln. Ihr persönliches Verhalten gegenüber unseren Kunden war im Großen und Ganzen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haben keine Bedenken, uns bei Frau Maler zu bedanken und ihr für die Zukunft alles Gute zu wünschen.</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28.06.2023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