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Fitnesstrainerin im Fitnesscenter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Informationsgesprächen und Angebotspräsentationen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der Teilnehmer im Umgang mit den Hilfsmitteln zur sicheren und effektiven Nutzung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Umsetzung eines individuellen Trainingsplans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Coaching-Sitzungen und Beratungsgesprächen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und Zusammenarbeit mit anderen Fachkräften im Fitnessstudio</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Beobachtung, Analyse und Bewertung der Bewegungsabläufe und Körperhaltungen der Teilnehmer während des Trainings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Trainings- und Ernährungsplänen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beherrschte ihr Arbeitsgebiet immer fachlich souverän und kannte sich mit allen Prozessen und Gegebenheiten des Unternehmens sehr gut aus. Ihre schnelle Auffassungsgabe und ihr gutes Denkvermögen führten dazu, dass sie sich schnell in die unterschiedlichsten Aufgabenfelder einarbeitete und diese zunehmend selbständiger bewältigen konnte. Auch hohen Belastungen zeigte sich Frau Musterfrau stets gut gewachsen. Frau Musterfrau zeichnete sich stets durch einen sehr konzentrierten und effizienten Arbeitsstil aus. Die Arbeitsqualität lag jederzeit weit über den Anforderungen. In ihr Arbeitsgebiet hat sie sich äußerst engagiert eingearbeitet und mit Pioniergeist und äußerst hohem Einsatzwillen einen sehr guten Beitrag zum gemeinsamen Erfolg geleistet. Die Leistungen von Frau Musterfrau verdienen in jeder Hinsicht unsere vollste Anerkennung. Sie erweiterte ihre umfassenden Fachkenntnisse mit großem Gewinn durch regelmäßige Teilnahme an innerbetrieblichen Weiterbildungsveranstaltungen. Ihre angenehmen Umgangsformen perfektionierte Frau Musterfrau durch ihr sicheres Auftreten. Bemerkenswert war Frau Musterfraus Zielstrebigkeit, mit der sie unsere Planungsziele und Ideen stets sehr erfolgreich in die Realität umsetzte. Besonders positiv zu würdigen sind ihr integres Verhalten und ihr persönliches Format.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persönliches Verhalten war stets vorbildlich. Aufgrund ihrer freundlichen, kooperativen und höchst sensiblen Art wurde Frau Musterfrau von Vorgesetzten, Kollegen und Kunden gleichermaßen sehr geschätzt. Frau Musterfrau integrierte sich vorbildlich in unsere Teamstrukturen und förderte aktiv die Zusammenarbeit. Aufgrund ihrer freundlichen und hilfsbereiten Art war sie auch bei unseren Kunden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sie sowohl fachlich als auch persönlich bestens weiterempfehlen. Auf eigenen Wunsch verlässt uns Frau Musterfrau zum 30.06.2023. Wir danken ihr für die exzellente Leistung, wünschen für die Zukunft alles Gute und weiterhin viel Erfolg und bedauern ihr Ausscheiden sehr.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