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geboren am 10.01.1989 in Hamburg, war vom 24.04.2022 bis zum 20.06.2023 als Elektriker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Herrn Mustermanns Aufgabenbereich als Elektriker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Montage und Inbetriebnahme von elektrischen Maschinen und Geräten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und Kontrolle von technischen Anlagen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Messungen und Prüfungen an elektrischen Anlagen und Geräten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Beratung und Unterstützung bei der Optimierung von Energieeffizienzmaßnahmen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Bestellung und Beschaffung von Material und Ersatzteilen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technischen Dokumentationen und Berichten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Wartung und Instandhaltung von elektrischen Anlagen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Herr Mustermann verfügt über ein äußerst solides Fachwissen in seinem Fachgebiet sowie in relevanten Randbereichen. Herr Mustermann erweiterte und aktualisierte seine guten Fachkenntnisse mit großem Gewinn durch die Teilnahme an unternehmensinternen Weiterbildungsseminaren. In neuen Situationen fand sich Herr Mustermann aufgrund seiner schnellen Auffassungsgabe stets gut zurecht. Er war immer ein belastbarer Mitarbeiter, dessen Arbeitsqualität auch bei wechselnden Anforderungen uns jederzeit überzeugte. Herr Mustermann erledigte seine Aufgaben stets mit großer Sorgfalt und Genauigkeit. Der hohe Standard seiner Arbeit übertraf unsere Erwartungen bei weitem. Herr Mustermann ergriff von sich aus die Initiative und setzte sich mit überdurchschnittlicher Einsatzbereitschaft für unser Unternehmen ein. Die Leistungen haben jederzeit und in jeder Hinsicht unsere volle Anerkennung gefunden. Hervorzuheben war seine sehr gute Eignung für interdisziplinäre Teamarbeit. Hervorzuheben ist sein großes Interesse für technische Zusammenhänge, so hat er sich in Eigeninitiative umfassende technische Kenntnisse aneignen können. Herr Mustermann konnte durch seine effektive Zeitplanung die festgelegten Ziele immer innerhalb kürzester Zeit umsetzen.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Aufgrund seiner sehr kollegialen und freundlichen Art verlief die Zusammenarbeit mit seinen Vorgesetzten, Kollegen und Mitarbeitern stets sehr gut. Seine Art mit Kunden und Geschäftspartnern umzugehen, war vor allem geprägt von Sachlichkeit und Höflichkeit. Herr Mustermann besaß die Gabe, rasch eine Vertrauensbasis zu schaffen und war daher anerkannt, geschätzt und beliebt.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Auf eigenen Wunsch verlässt uns Herr Mustermann zum 20.06.2023. Wir können Herrn Mustermann, der sich um unser Unternehmen sehr verdient gemacht hat, fachlich und persönlich bestens empfehlen. Es ist uns ein besonderes Anliegen, Herrn Mustermann für sein wertvolles Wirken an verantwortlicher Stelle zu danken. Wir bedauern seinen Weggang und wünschen ihm in jeder Hinsicht alles Gute und weiterhin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20.06.2023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