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89 in Hamburg, war vom 24.04.2022 bis zum 20.06.2023 als Elektrik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Elektrik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tage und Inbetriebnahme von elektrischen Maschin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ntrolle von techn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essungen und Prüfungen an elektrischen Anlag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und Unterstützung bei der Optimierung von Energieeffizienz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Beschaffung von Material und Ersatztei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 und Berich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Wartung und Instandhaltung von elektr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beherrschte alle erforderlichen Fertigkeiten und Kenntnisse gut. In neuen Situationen fand sich Herr Mustermann gut zurecht. Herr Mustermann arbeitete mit großer Ausdauer und Belastbarkeit. Er arbeitete stets zuverlässig und gewissenhaft. Seine Aufgaben erledigte er termingerecht und auch die Qualität seiner Arbeitsergebnisse erfüllte in vollem Umfang die Arbeitsanforderung. Herr Mustermann hatte eine gute Arbeitsauffassung. Durch seine aktive Einstellung in Verbindung mit seinen guten Kenntnissen führte Herr Mustermann seine Aufgaben stets zu unserer Zufriedenheit durch. Hervorzuheben ist sein großes Interesse für technische Zusammenhänge, so hat er sich in Eigeninitiative umfassende technische Kenntnisse aneignen können. Hervorzuheben war seine sehr gute Eignung für interdisziplinäre Teamarb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Herr Mustermann wurde von Vorgesetzten, Kollegen und Mitarbeitern als fleißiger und freundlicher Mitarbeiter allzeit geschätzt. Von unseren Kunden und Geschäftspartnern wurde Herr Mustermann wegen seiner Zuvorkommenhei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20.06.2023. Wir bedanken uns für die guten Leistungen und wünschen Herrn Mustermann auch in der Zukunft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